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162" w:type="dxa"/>
        <w:tblBorders>
          <w:top w:val="single" w:sz="24" w:space="0" w:color="auto"/>
        </w:tblBorders>
        <w:tblLook w:val="0400" w:firstRow="0" w:lastRow="0" w:firstColumn="0" w:lastColumn="0" w:noHBand="0" w:noVBand="1"/>
      </w:tblPr>
      <w:tblGrid>
        <w:gridCol w:w="1890"/>
        <w:gridCol w:w="5490"/>
        <w:gridCol w:w="1530"/>
        <w:gridCol w:w="1620"/>
      </w:tblGrid>
      <w:tr w:rsidR="00470EE4" w:rsidRPr="00C45CBB" w14:paraId="3EA623CD" w14:textId="77777777" w:rsidTr="009D698A">
        <w:trPr>
          <w:trHeight w:val="840"/>
        </w:trPr>
        <w:tc>
          <w:tcPr>
            <w:tcW w:w="10530" w:type="dxa"/>
            <w:gridSpan w:val="4"/>
          </w:tcPr>
          <w:p w14:paraId="0D8EE9A5" w14:textId="67AA8FE3" w:rsidR="004C6947" w:rsidRPr="00C45CBB" w:rsidRDefault="00FF78CB" w:rsidP="00740AFA">
            <w:pPr>
              <w:spacing w:before="120"/>
              <w:jc w:val="center"/>
              <w:rPr>
                <w:rFonts w:ascii="Times New Roman" w:hAnsi="Times New Roman" w:cs="Times New Roman"/>
                <w:b/>
                <w:sz w:val="32"/>
                <w:szCs w:val="32"/>
              </w:rPr>
            </w:pPr>
            <w:sdt>
              <w:sdtPr>
                <w:rPr>
                  <w:rStyle w:val="BoardTitle"/>
                  <w:rFonts w:cs="Times New Roman"/>
                  <w:b/>
                </w:rPr>
                <w:alias w:val="Board Title"/>
                <w:tag w:val="BoardTitle"/>
                <w:id w:val="1165445429"/>
                <w:lock w:val="sdtLocked"/>
                <w:placeholder>
                  <w:docPart w:val="B40E5AEE4DD544FA9CB9CE89E4934989"/>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thens City Board of Education" w:value="Athens City Board of Education"/>
                  <w:listItem w:displayText="Bedford County Board of Education" w:value="Bedford Coun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County Board of Education" w:value="Bradford County Board of Education"/>
                  <w:listItem w:displayText="Bradley County Board of Education" w:value="Bradley County Board of Education"/>
                  <w:listItem w:displayText="Campbell County Board of Education" w:value="Campbell County Board of Education"/>
                  <w:listItem w:displayText="Cannon County Board of Education" w:value="Cannon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y County Board of Education" w:value="Clay County Board of Education"/>
                  <w:listItem w:displayText="Cleveland City Board of Education" w:value="Cleveland City Board of Education"/>
                  <w:listItem w:displayText="Cocke County Board of Education" w:value="Cocke County Board of Education"/>
                  <w:listItem w:displayText="Coffee County Board of Education" w:value="Coffee County Board of Education"/>
                  <w:listItem w:displayText="Crockett County Board of Education" w:value="Crockett County Board of Education"/>
                  <w:listItem w:displayText="Cumberland County Board of Education" w:value="Cumberland County Board of Education"/>
                  <w:listItem w:displayText="Dickson County Board of Education" w:value="Dickson County Board of Education"/>
                  <w:listItem w:displayText="Dyersburg City Board of Education" w:value="Dyersburg City Board of Education"/>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ranklin County Board of Education" w:value="Franklin County Board of Education"/>
                  <w:listItem w:displayText="Franklin Special Board of Education" w:value="Franklin Speci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umboldt City Board of Education" w:value="Humboldt Ci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Lake County Board of Education" w:value="Lake County Board of Education"/>
                  <w:listItem w:displayText="Lauderdale County Board of Education" w:value="Lauderdale County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rshall County Board of Education" w:value="Marshall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ilan Special Board of Education" w:value="Milan Special Board of Education"/>
                  <w:listItem w:displayText="Monroe County Board of Education" w:value="Monroe County Board of Education"/>
                  <w:listItem w:displayText="Morgan County Board of Education" w:value="Morgan County Board of Education"/>
                  <w:listItem w:displayText="Newport City Board of Education" w:value="Newport City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mith County Board of Education" w:value="Smith County Board of Education"/>
                  <w:listItem w:displayText="Stewart County Board of Education" w:value="Stewart County Board of Education"/>
                  <w:listItem w:displayText="Sullivan County Board of Education" w:value="Sullivan Coun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comboBox>
              </w:sdtPr>
              <w:sdtEndPr>
                <w:rPr>
                  <w:rStyle w:val="DefaultParagraphFont"/>
                  <w:rFonts w:asciiTheme="minorHAnsi" w:hAnsiTheme="minorHAnsi"/>
                  <w:sz w:val="32"/>
                  <w:szCs w:val="32"/>
                </w:rPr>
              </w:sdtEndPr>
              <w:sdtContent>
                <w:r w:rsidR="00C45CBB" w:rsidRPr="00C45CBB">
                  <w:rPr>
                    <w:rFonts w:ascii="Times New Roman" w:hAnsi="Times New Roman" w:cs="Times New Roman"/>
                    <w:b/>
                    <w:sz w:val="44"/>
                  </w:rPr>
                  <w:t>Cleveland City Board of Education</w:t>
                </w:r>
              </w:sdtContent>
            </w:sdt>
          </w:p>
        </w:tc>
      </w:tr>
      <w:tr w:rsidR="00470EE4" w:rsidRPr="00C45CBB" w14:paraId="53D00096" w14:textId="77777777" w:rsidTr="009D698A">
        <w:trPr>
          <w:trHeight w:val="620"/>
        </w:trPr>
        <w:tc>
          <w:tcPr>
            <w:tcW w:w="1890" w:type="dxa"/>
            <w:vMerge w:val="restart"/>
          </w:tcPr>
          <w:p w14:paraId="06B8468B" w14:textId="77777777" w:rsidR="00470EE4" w:rsidRPr="00C45CBB" w:rsidRDefault="00470EE4" w:rsidP="00D22888">
            <w:pPr>
              <w:spacing w:before="120" w:after="120"/>
              <w:rPr>
                <w:rFonts w:ascii="Times New Roman" w:hAnsi="Times New Roman" w:cs="Times New Roman"/>
                <w:sz w:val="16"/>
                <w:szCs w:val="16"/>
              </w:rPr>
            </w:pPr>
            <w:r w:rsidRPr="00C45CBB">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B1D81BC7F35F43ED975B36FB8B9E9350"/>
              </w:placeholder>
              <w:text/>
            </w:sdtPr>
            <w:sdtEndPr/>
            <w:sdtContent>
              <w:p w14:paraId="6676F884" w14:textId="3A80A4D7" w:rsidR="00470EE4" w:rsidRPr="00C45CBB" w:rsidRDefault="00C45CBB" w:rsidP="00A63F7F">
                <w:pPr>
                  <w:rPr>
                    <w:rFonts w:ascii="Times New Roman" w:hAnsi="Times New Roman" w:cs="Times New Roman"/>
                    <w:b/>
                    <w:sz w:val="20"/>
                    <w:szCs w:val="20"/>
                  </w:rPr>
                </w:pPr>
                <w:r w:rsidRPr="00C45CBB">
                  <w:rPr>
                    <w:rFonts w:ascii="Times New Roman" w:hAnsi="Times New Roman" w:cs="Times New Roman"/>
                    <w:b/>
                    <w:bCs/>
                    <w:sz w:val="18"/>
                    <w:szCs w:val="18"/>
                  </w:rPr>
                  <w:t xml:space="preserve">Review: Annually, in </w:t>
                </w:r>
                <w:r w:rsidRPr="00C45CBB">
                  <w:rPr>
                    <w:rFonts w:ascii="Times New Roman" w:eastAsia="Times New Roman" w:hAnsi="Times New Roman" w:cs="Times New Roman"/>
                    <w:b/>
                    <w:sz w:val="20"/>
                    <w:szCs w:val="20"/>
                  </w:rPr>
                  <w:t>January</w:t>
                </w:r>
              </w:p>
            </w:sdtContent>
          </w:sdt>
        </w:tc>
        <w:tc>
          <w:tcPr>
            <w:tcW w:w="5490" w:type="dxa"/>
            <w:vMerge w:val="restart"/>
          </w:tcPr>
          <w:p w14:paraId="7D28DEBA" w14:textId="77777777" w:rsidR="00470EE4" w:rsidRPr="00C45CBB" w:rsidRDefault="00470EE4" w:rsidP="00E76FED">
            <w:pPr>
              <w:spacing w:before="120" w:after="120"/>
              <w:rPr>
                <w:rFonts w:ascii="Times New Roman" w:hAnsi="Times New Roman" w:cs="Times New Roman"/>
                <w:sz w:val="16"/>
                <w:szCs w:val="16"/>
              </w:rPr>
            </w:pPr>
            <w:r w:rsidRPr="00C45CBB">
              <w:rPr>
                <w:rFonts w:ascii="Times New Roman" w:hAnsi="Times New Roman" w:cs="Times New Roman"/>
                <w:sz w:val="16"/>
                <w:szCs w:val="16"/>
              </w:rPr>
              <w:t>Descriptor Term:</w:t>
            </w:r>
          </w:p>
          <w:sdt>
            <w:sdtPr>
              <w:rPr>
                <w:rFonts w:ascii="Times New Roman" w:hAnsi="Times New Roman" w:cs="Times New Roman"/>
                <w:b/>
                <w:sz w:val="36"/>
                <w:szCs w:val="36"/>
              </w:rPr>
              <w:alias w:val="Policy Title"/>
              <w:tag w:val="PolicyTitle"/>
              <w:id w:val="-1416171737"/>
              <w:lock w:val="sdtLocked"/>
              <w:placeholder>
                <w:docPart w:val="172D162DF3E44EFB8B6C77B5F2F7C8A5"/>
              </w:placeholder>
              <w:text w:multiLine="1"/>
            </w:sdtPr>
            <w:sdtEndPr/>
            <w:sdtContent>
              <w:p w14:paraId="23F592AA" w14:textId="2E30C99F" w:rsidR="00470EE4" w:rsidRPr="00C45CBB" w:rsidRDefault="00C45CBB" w:rsidP="00A63F7F">
                <w:pPr>
                  <w:jc w:val="center"/>
                  <w:rPr>
                    <w:rFonts w:ascii="Times New Roman" w:hAnsi="Times New Roman" w:cs="Times New Roman"/>
                    <w:b/>
                    <w:sz w:val="36"/>
                    <w:szCs w:val="36"/>
                  </w:rPr>
                </w:pPr>
                <w:r w:rsidRPr="00C45CBB">
                  <w:rPr>
                    <w:rFonts w:ascii="Times New Roman" w:hAnsi="Times New Roman" w:cs="Times New Roman"/>
                    <w:b/>
                    <w:sz w:val="36"/>
                    <w:szCs w:val="36"/>
                  </w:rPr>
                  <w:t>Fiscal Management Goals and Objectives</w:t>
                </w:r>
              </w:p>
            </w:sdtContent>
          </w:sdt>
        </w:tc>
        <w:tc>
          <w:tcPr>
            <w:tcW w:w="1530" w:type="dxa"/>
          </w:tcPr>
          <w:p w14:paraId="1F08386F" w14:textId="77777777" w:rsidR="00470EE4" w:rsidRPr="00C45CBB" w:rsidRDefault="00470EE4" w:rsidP="00D22888">
            <w:pPr>
              <w:spacing w:before="60"/>
              <w:rPr>
                <w:rFonts w:ascii="Times New Roman" w:hAnsi="Times New Roman" w:cs="Times New Roman"/>
                <w:sz w:val="16"/>
                <w:szCs w:val="16"/>
              </w:rPr>
            </w:pPr>
            <w:r w:rsidRPr="00C45CBB">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3E8F96012E20439F9E647C260498504E"/>
              </w:placeholder>
              <w:text/>
            </w:sdtPr>
            <w:sdtEndPr/>
            <w:sdtContent>
              <w:p w14:paraId="1969C867" w14:textId="328DA332" w:rsidR="00470EE4" w:rsidRPr="00C45CBB" w:rsidRDefault="006D6098" w:rsidP="00FA4515">
                <w:pPr>
                  <w:jc w:val="center"/>
                  <w:rPr>
                    <w:rFonts w:ascii="Times New Roman" w:hAnsi="Times New Roman" w:cs="Times New Roman"/>
                    <w:b/>
                    <w:sz w:val="20"/>
                    <w:szCs w:val="20"/>
                  </w:rPr>
                </w:pPr>
                <w:r w:rsidRPr="00C45CBB">
                  <w:rPr>
                    <w:rFonts w:ascii="Times New Roman" w:hAnsi="Times New Roman" w:cs="Times New Roman"/>
                    <w:b/>
                    <w:sz w:val="20"/>
                    <w:szCs w:val="20"/>
                  </w:rPr>
                  <w:t>2.100</w:t>
                </w:r>
              </w:p>
            </w:sdtContent>
          </w:sdt>
        </w:tc>
        <w:tc>
          <w:tcPr>
            <w:tcW w:w="1620" w:type="dxa"/>
          </w:tcPr>
          <w:p w14:paraId="0A39D53D" w14:textId="77777777" w:rsidR="00470EE4" w:rsidRPr="00C45CBB" w:rsidRDefault="00470EE4" w:rsidP="00320562">
            <w:pPr>
              <w:spacing w:before="60"/>
              <w:rPr>
                <w:rFonts w:ascii="Times New Roman" w:hAnsi="Times New Roman" w:cs="Times New Roman"/>
                <w:sz w:val="16"/>
                <w:szCs w:val="16"/>
              </w:rPr>
            </w:pPr>
            <w:r w:rsidRPr="00C45CBB">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814EB87FE73844A4B9635674DAA88EB0"/>
              </w:placeholder>
              <w:date w:fullDate="2026-09-08T00:00:00Z">
                <w:dateFormat w:val="MM/dd/yy"/>
                <w:lid w:val="en-US"/>
                <w:storeMappedDataAs w:val="dateTime"/>
                <w:calendar w:val="gregorian"/>
              </w:date>
            </w:sdtPr>
            <w:sdtEndPr/>
            <w:sdtContent>
              <w:p w14:paraId="67B63304" w14:textId="08DD1FF7" w:rsidR="00470EE4" w:rsidRPr="00C45CBB" w:rsidRDefault="00AE57BD" w:rsidP="002F4992">
                <w:pPr>
                  <w:jc w:val="center"/>
                  <w:rPr>
                    <w:rFonts w:ascii="Times New Roman" w:hAnsi="Times New Roman" w:cs="Times New Roman"/>
                    <w:b/>
                    <w:sz w:val="20"/>
                    <w:szCs w:val="20"/>
                  </w:rPr>
                </w:pPr>
                <w:r w:rsidRPr="00AE57BD">
                  <w:rPr>
                    <w:rFonts w:ascii="Times New Roman" w:hAnsi="Times New Roman" w:cs="Times New Roman"/>
                    <w:b/>
                    <w:color w:val="EE0000"/>
                    <w:sz w:val="20"/>
                    <w:szCs w:val="20"/>
                  </w:rPr>
                  <w:t>09/08/26</w:t>
                </w:r>
              </w:p>
            </w:sdtContent>
          </w:sdt>
        </w:tc>
      </w:tr>
      <w:tr w:rsidR="00470EE4" w:rsidRPr="00C45CBB" w14:paraId="38826F78" w14:textId="77777777" w:rsidTr="009D698A">
        <w:trPr>
          <w:trHeight w:val="701"/>
        </w:trPr>
        <w:tc>
          <w:tcPr>
            <w:tcW w:w="1890" w:type="dxa"/>
            <w:vMerge/>
          </w:tcPr>
          <w:p w14:paraId="6DB3560D" w14:textId="77777777" w:rsidR="00470EE4" w:rsidRPr="00C45CBB" w:rsidRDefault="00470EE4">
            <w:pPr>
              <w:rPr>
                <w:rFonts w:ascii="Times New Roman" w:hAnsi="Times New Roman" w:cs="Times New Roman"/>
              </w:rPr>
            </w:pPr>
          </w:p>
        </w:tc>
        <w:tc>
          <w:tcPr>
            <w:tcW w:w="5490" w:type="dxa"/>
            <w:vMerge/>
          </w:tcPr>
          <w:p w14:paraId="13F92F94" w14:textId="77777777" w:rsidR="00470EE4" w:rsidRPr="00C45CBB" w:rsidRDefault="00470EE4">
            <w:pPr>
              <w:rPr>
                <w:rFonts w:ascii="Times New Roman" w:hAnsi="Times New Roman" w:cs="Times New Roman"/>
              </w:rPr>
            </w:pPr>
          </w:p>
        </w:tc>
        <w:tc>
          <w:tcPr>
            <w:tcW w:w="1530" w:type="dxa"/>
          </w:tcPr>
          <w:p w14:paraId="59A3082C" w14:textId="77777777" w:rsidR="00470EE4" w:rsidRPr="00C45CBB" w:rsidRDefault="00470EE4" w:rsidP="00320562">
            <w:pPr>
              <w:spacing w:before="60"/>
              <w:rPr>
                <w:rFonts w:ascii="Times New Roman" w:hAnsi="Times New Roman" w:cs="Times New Roman"/>
                <w:sz w:val="16"/>
                <w:szCs w:val="16"/>
              </w:rPr>
            </w:pPr>
            <w:r w:rsidRPr="00C45CBB">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F861D4F2E1A84D09829D67A3C8D0A828"/>
              </w:placeholder>
              <w:text/>
            </w:sdtPr>
            <w:sdtEndPr/>
            <w:sdtContent>
              <w:p w14:paraId="5E7D5DCB" w14:textId="01169CC7" w:rsidR="00470EE4" w:rsidRPr="00C45CBB" w:rsidRDefault="00CB4585" w:rsidP="002F4992">
                <w:pPr>
                  <w:jc w:val="center"/>
                  <w:rPr>
                    <w:rFonts w:ascii="Times New Roman" w:hAnsi="Times New Roman" w:cs="Times New Roman"/>
                    <w:b/>
                    <w:sz w:val="20"/>
                    <w:szCs w:val="20"/>
                  </w:rPr>
                </w:pPr>
                <w:r>
                  <w:rPr>
                    <w:rFonts w:ascii="Times New Roman" w:hAnsi="Times New Roman" w:cs="Times New Roman"/>
                    <w:b/>
                    <w:sz w:val="20"/>
                    <w:szCs w:val="20"/>
                  </w:rPr>
                  <w:t>2.100</w:t>
                </w:r>
              </w:p>
            </w:sdtContent>
          </w:sdt>
        </w:tc>
        <w:tc>
          <w:tcPr>
            <w:tcW w:w="1620" w:type="dxa"/>
          </w:tcPr>
          <w:p w14:paraId="0A841E79" w14:textId="77777777" w:rsidR="00470EE4" w:rsidRPr="00C45CBB" w:rsidRDefault="00470EE4" w:rsidP="00320562">
            <w:pPr>
              <w:spacing w:before="60"/>
              <w:rPr>
                <w:rFonts w:ascii="Times New Roman" w:hAnsi="Times New Roman" w:cs="Times New Roman"/>
                <w:sz w:val="16"/>
                <w:szCs w:val="16"/>
              </w:rPr>
            </w:pPr>
            <w:r w:rsidRPr="00C45CBB">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12F37F67B6E446B2ABB82EFB6D7826BD"/>
              </w:placeholder>
              <w:date w:fullDate="2025-02-03T00:00:00Z">
                <w:dateFormat w:val="MM/dd/yy"/>
                <w:lid w:val="en-US"/>
                <w:storeMappedDataAs w:val="dateTime"/>
                <w:calendar w:val="gregorian"/>
              </w:date>
            </w:sdtPr>
            <w:sdtEndPr/>
            <w:sdtContent>
              <w:p w14:paraId="0991C6C0" w14:textId="12C8D764" w:rsidR="00470EE4" w:rsidRPr="00C45CBB" w:rsidRDefault="00AB7CF1" w:rsidP="002F4992">
                <w:pPr>
                  <w:jc w:val="center"/>
                  <w:rPr>
                    <w:rFonts w:ascii="Times New Roman" w:hAnsi="Times New Roman" w:cs="Times New Roman"/>
                    <w:b/>
                    <w:sz w:val="20"/>
                    <w:szCs w:val="20"/>
                  </w:rPr>
                </w:pPr>
                <w:r>
                  <w:rPr>
                    <w:rFonts w:ascii="Times New Roman" w:hAnsi="Times New Roman" w:cs="Times New Roman"/>
                    <w:b/>
                    <w:sz w:val="20"/>
                    <w:szCs w:val="20"/>
                  </w:rPr>
                  <w:t>02/03/25</w:t>
                </w:r>
              </w:p>
            </w:sdtContent>
          </w:sdt>
        </w:tc>
      </w:tr>
    </w:tbl>
    <w:p w14:paraId="36E20DAD" w14:textId="77777777" w:rsidR="00E44C86" w:rsidRPr="00E44C86" w:rsidRDefault="00C45CBB" w:rsidP="00E44C86">
      <w:pPr>
        <w:spacing w:before="240" w:after="0" w:line="240" w:lineRule="auto"/>
        <w:rPr>
          <w:rFonts w:ascii="Times-Roman" w:hAnsi="Times-Roman" w:cs="Times-Roman"/>
          <w:color w:val="EE0000"/>
          <w:sz w:val="24"/>
          <w:szCs w:val="24"/>
        </w:rPr>
      </w:pPr>
      <w:bookmarkStart w:id="0" w:name="BoardTitle"/>
      <w:bookmarkEnd w:id="0"/>
      <w:r w:rsidRPr="00C45CBB">
        <w:rPr>
          <w:rFonts w:ascii="Times New Roman" w:hAnsi="Times New Roman" w:cs="Times New Roman"/>
          <w:color w:val="000000"/>
          <w:sz w:val="24"/>
          <w:szCs w:val="24"/>
        </w:rPr>
        <w:t xml:space="preserve">The Board shall practice sound fiscal management </w:t>
      </w:r>
      <w:r w:rsidRPr="00AE57BD">
        <w:rPr>
          <w:rFonts w:ascii="Times New Roman" w:hAnsi="Times New Roman" w:cs="Times New Roman"/>
          <w:strike/>
          <w:color w:val="000000"/>
          <w:sz w:val="24"/>
          <w:szCs w:val="24"/>
        </w:rPr>
        <w:t>procedures</w:t>
      </w:r>
      <w:r w:rsidRPr="00C45CBB">
        <w:rPr>
          <w:rFonts w:ascii="Times New Roman" w:hAnsi="Times New Roman" w:cs="Times New Roman"/>
          <w:color w:val="000000"/>
          <w:sz w:val="24"/>
          <w:szCs w:val="24"/>
        </w:rPr>
        <w:t xml:space="preserve"> which guarantee</w:t>
      </w:r>
      <w:r w:rsidR="00AE57BD">
        <w:rPr>
          <w:rFonts w:ascii="Times New Roman" w:hAnsi="Times New Roman" w:cs="Times New Roman"/>
          <w:color w:val="EE0000"/>
          <w:sz w:val="24"/>
          <w:szCs w:val="24"/>
        </w:rPr>
        <w:t>s</w:t>
      </w:r>
      <w:r w:rsidRPr="00C45CBB">
        <w:rPr>
          <w:rFonts w:ascii="Times New Roman" w:hAnsi="Times New Roman" w:cs="Times New Roman"/>
          <w:color w:val="000000"/>
          <w:sz w:val="24"/>
          <w:szCs w:val="24"/>
        </w:rPr>
        <w:t xml:space="preserve"> maximum use of all resources provided.</w:t>
      </w:r>
      <w:r w:rsidR="00E44C86">
        <w:rPr>
          <w:rFonts w:ascii="Times New Roman" w:hAnsi="Times New Roman" w:cs="Times New Roman"/>
          <w:color w:val="000000"/>
          <w:sz w:val="24"/>
          <w:szCs w:val="24"/>
        </w:rPr>
        <w:t xml:space="preserve"> </w:t>
      </w:r>
      <w:r w:rsidR="00E44C86" w:rsidRPr="00E44C86">
        <w:rPr>
          <w:rFonts w:ascii="Times New Roman" w:hAnsi="Times New Roman" w:cs="Times New Roman"/>
          <w:color w:val="EE0000"/>
          <w:sz w:val="24"/>
          <w:szCs w:val="24"/>
        </w:rPr>
        <w:t>The Board assumes responsibility, within its financial capabilities, for providing at public expense all items of equipment, supplies, and services that may be required in the interest of education in the schools under its jurisdiction.</w:t>
      </w:r>
      <w:r w:rsidR="00E44C86" w:rsidRPr="00E44C86">
        <w:rPr>
          <w:rFonts w:ascii="Times New Roman" w:hAnsi="Times New Roman" w:cs="Times New Roman"/>
          <w:color w:val="EE0000"/>
          <w:sz w:val="24"/>
          <w:szCs w:val="24"/>
          <w:vertAlign w:val="superscript"/>
        </w:rPr>
        <w:t>1</w:t>
      </w:r>
    </w:p>
    <w:p w14:paraId="0EDF7A3B" w14:textId="57B1CAB3" w:rsidR="00C45CBB" w:rsidRPr="00C45CBB" w:rsidRDefault="00C45CBB" w:rsidP="00C45CBB">
      <w:pPr>
        <w:spacing w:before="240" w:after="0" w:line="240" w:lineRule="auto"/>
        <w:rPr>
          <w:rFonts w:ascii="Times New Roman" w:hAnsi="Times New Roman" w:cs="Times New Roman"/>
          <w:color w:val="000000"/>
          <w:sz w:val="24"/>
          <w:szCs w:val="24"/>
        </w:rPr>
      </w:pPr>
      <w:r w:rsidRPr="00C45CBB">
        <w:rPr>
          <w:rFonts w:ascii="Times New Roman" w:hAnsi="Times New Roman" w:cs="Times New Roman"/>
          <w:color w:val="000000"/>
          <w:sz w:val="24"/>
          <w:szCs w:val="24"/>
        </w:rPr>
        <w:t xml:space="preserve">In fiscal management, the Board </w:t>
      </w:r>
      <w:r w:rsidRPr="00E44C86">
        <w:rPr>
          <w:rFonts w:ascii="Times New Roman" w:hAnsi="Times New Roman" w:cs="Times New Roman"/>
          <w:strike/>
          <w:color w:val="000000"/>
          <w:sz w:val="24"/>
          <w:szCs w:val="24"/>
        </w:rPr>
        <w:t>seeks to</w:t>
      </w:r>
      <w:r w:rsidRPr="00C45CBB">
        <w:rPr>
          <w:rFonts w:ascii="Times New Roman" w:hAnsi="Times New Roman" w:cs="Times New Roman"/>
          <w:color w:val="000000"/>
          <w:sz w:val="24"/>
          <w:szCs w:val="24"/>
        </w:rPr>
        <w:t xml:space="preserve"> </w:t>
      </w:r>
      <w:r w:rsidR="00E44C86">
        <w:rPr>
          <w:rFonts w:ascii="Times New Roman" w:hAnsi="Times New Roman" w:cs="Times New Roman"/>
          <w:color w:val="EE0000"/>
          <w:sz w:val="24"/>
          <w:szCs w:val="24"/>
        </w:rPr>
        <w:t xml:space="preserve">shall </w:t>
      </w:r>
      <w:r w:rsidRPr="00C45CBB">
        <w:rPr>
          <w:rFonts w:ascii="Times New Roman" w:hAnsi="Times New Roman" w:cs="Times New Roman"/>
          <w:color w:val="000000"/>
          <w:sz w:val="24"/>
          <w:szCs w:val="24"/>
        </w:rPr>
        <w:t xml:space="preserve">achieve the following goals: </w:t>
      </w:r>
    </w:p>
    <w:p w14:paraId="63A3B6D2" w14:textId="2FB01D2D" w:rsidR="00C45CBB" w:rsidRPr="00747FE1" w:rsidRDefault="00C45CBB" w:rsidP="00C45CBB">
      <w:pPr>
        <w:pStyle w:val="ListParagraph"/>
        <w:numPr>
          <w:ilvl w:val="0"/>
          <w:numId w:val="8"/>
        </w:numPr>
        <w:spacing w:before="240" w:after="0" w:line="240" w:lineRule="auto"/>
        <w:contextualSpacing w:val="0"/>
        <w:rPr>
          <w:rFonts w:ascii="Times New Roman" w:hAnsi="Times New Roman" w:cs="Times New Roman"/>
          <w:color w:val="EE0000"/>
          <w:sz w:val="24"/>
          <w:szCs w:val="24"/>
        </w:rPr>
      </w:pPr>
      <w:r w:rsidRPr="008B5F72">
        <w:rPr>
          <w:rFonts w:ascii="Times New Roman" w:hAnsi="Times New Roman" w:cs="Times New Roman"/>
          <w:strike/>
          <w:color w:val="000000"/>
          <w:sz w:val="24"/>
          <w:szCs w:val="24"/>
        </w:rPr>
        <w:t>To</w:t>
      </w:r>
      <w:r w:rsidRPr="00C45CBB">
        <w:rPr>
          <w:rFonts w:ascii="Times New Roman" w:hAnsi="Times New Roman" w:cs="Times New Roman"/>
          <w:color w:val="000000"/>
          <w:sz w:val="24"/>
          <w:szCs w:val="24"/>
        </w:rPr>
        <w:t xml:space="preserve"> </w:t>
      </w:r>
      <w:r w:rsidR="008B5F72">
        <w:rPr>
          <w:rFonts w:ascii="Times New Roman" w:hAnsi="Times New Roman" w:cs="Times New Roman"/>
          <w:color w:val="EE0000"/>
          <w:sz w:val="24"/>
          <w:szCs w:val="24"/>
        </w:rPr>
        <w:t>E</w:t>
      </w:r>
      <w:r w:rsidRPr="00C45CBB">
        <w:rPr>
          <w:rFonts w:ascii="Times New Roman" w:hAnsi="Times New Roman" w:cs="Times New Roman"/>
          <w:color w:val="000000"/>
          <w:sz w:val="24"/>
          <w:szCs w:val="24"/>
        </w:rPr>
        <w:t>ngage in advance planning</w:t>
      </w:r>
      <w:r w:rsidRPr="008B5F72">
        <w:rPr>
          <w:rFonts w:ascii="Times New Roman" w:hAnsi="Times New Roman" w:cs="Times New Roman"/>
          <w:strike/>
          <w:color w:val="000000"/>
          <w:sz w:val="24"/>
          <w:szCs w:val="24"/>
        </w:rPr>
        <w:t>, with broad-based staff and community involvement</w:t>
      </w:r>
      <w:r w:rsidR="008B5F72">
        <w:rPr>
          <w:rFonts w:ascii="Times New Roman" w:hAnsi="Times New Roman" w:cs="Times New Roman"/>
          <w:color w:val="000000"/>
          <w:sz w:val="24"/>
          <w:szCs w:val="24"/>
        </w:rPr>
        <w:t xml:space="preserve"> </w:t>
      </w:r>
      <w:r w:rsidR="00747FE1" w:rsidRPr="00747FE1">
        <w:rPr>
          <w:rFonts w:ascii="Times New Roman" w:hAnsi="Times New Roman" w:cs="Times New Roman"/>
          <w:color w:val="EE0000"/>
          <w:sz w:val="24"/>
          <w:szCs w:val="24"/>
        </w:rPr>
        <w:t>with the Director of Schools that incorporates community feedback</w:t>
      </w:r>
      <w:r w:rsidRPr="00747FE1">
        <w:rPr>
          <w:rFonts w:ascii="Times New Roman" w:hAnsi="Times New Roman" w:cs="Times New Roman"/>
          <w:color w:val="EE0000"/>
          <w:sz w:val="24"/>
          <w:szCs w:val="24"/>
        </w:rPr>
        <w:t xml:space="preserve">; </w:t>
      </w:r>
    </w:p>
    <w:p w14:paraId="304CD292" w14:textId="2F0F3A1E" w:rsidR="00C45CBB" w:rsidRPr="00C45CBB" w:rsidRDefault="00C45CBB" w:rsidP="00C45CBB">
      <w:pPr>
        <w:pStyle w:val="ListParagraph"/>
        <w:numPr>
          <w:ilvl w:val="0"/>
          <w:numId w:val="8"/>
        </w:numPr>
        <w:spacing w:before="240" w:after="0" w:line="240" w:lineRule="auto"/>
        <w:contextualSpacing w:val="0"/>
        <w:rPr>
          <w:rFonts w:ascii="Times New Roman" w:hAnsi="Times New Roman" w:cs="Times New Roman"/>
          <w:color w:val="000000"/>
          <w:sz w:val="24"/>
          <w:szCs w:val="24"/>
        </w:rPr>
      </w:pPr>
      <w:r w:rsidRPr="00B61D11">
        <w:rPr>
          <w:rFonts w:ascii="Times New Roman" w:hAnsi="Times New Roman" w:cs="Times New Roman"/>
          <w:strike/>
          <w:color w:val="000000"/>
          <w:sz w:val="24"/>
          <w:szCs w:val="24"/>
        </w:rPr>
        <w:t>To</w:t>
      </w:r>
      <w:r w:rsidRPr="00C45CBB">
        <w:rPr>
          <w:rFonts w:ascii="Times New Roman" w:hAnsi="Times New Roman" w:cs="Times New Roman"/>
          <w:color w:val="000000"/>
          <w:sz w:val="24"/>
          <w:szCs w:val="24"/>
        </w:rPr>
        <w:t xml:space="preserve"> </w:t>
      </w:r>
      <w:r w:rsidR="00B61D11">
        <w:rPr>
          <w:rFonts w:ascii="Times New Roman" w:hAnsi="Times New Roman" w:cs="Times New Roman"/>
          <w:color w:val="EE0000"/>
          <w:sz w:val="24"/>
          <w:szCs w:val="24"/>
        </w:rPr>
        <w:t>E</w:t>
      </w:r>
      <w:r w:rsidRPr="00C45CBB">
        <w:rPr>
          <w:rFonts w:ascii="Times New Roman" w:hAnsi="Times New Roman" w:cs="Times New Roman"/>
          <w:color w:val="000000"/>
          <w:sz w:val="24"/>
          <w:szCs w:val="24"/>
        </w:rPr>
        <w:t xml:space="preserve">stablish levels of funding which will provide quality education for the </w:t>
      </w:r>
      <w:r w:rsidRPr="00B61D11">
        <w:rPr>
          <w:rFonts w:ascii="Times New Roman" w:hAnsi="Times New Roman" w:cs="Times New Roman"/>
          <w:strike/>
          <w:color w:val="000000"/>
          <w:sz w:val="24"/>
          <w:szCs w:val="24"/>
        </w:rPr>
        <w:t>system’s</w:t>
      </w:r>
      <w:r w:rsidRPr="00C45CBB">
        <w:rPr>
          <w:rFonts w:ascii="Times New Roman" w:hAnsi="Times New Roman" w:cs="Times New Roman"/>
          <w:color w:val="000000"/>
          <w:sz w:val="24"/>
          <w:szCs w:val="24"/>
        </w:rPr>
        <w:t xml:space="preserve"> </w:t>
      </w:r>
      <w:r w:rsidR="00B61D11" w:rsidRPr="00B61D11">
        <w:rPr>
          <w:rFonts w:ascii="Times New Roman" w:hAnsi="Times New Roman" w:cs="Times New Roman"/>
          <w:color w:val="EE0000"/>
          <w:sz w:val="24"/>
          <w:szCs w:val="24"/>
        </w:rPr>
        <w:t>district’s</w:t>
      </w:r>
      <w:r w:rsidR="00B61D11">
        <w:rPr>
          <w:rFonts w:ascii="Times New Roman" w:hAnsi="Times New Roman" w:cs="Times New Roman"/>
          <w:color w:val="000000"/>
          <w:sz w:val="24"/>
          <w:szCs w:val="24"/>
        </w:rPr>
        <w:t xml:space="preserve"> </w:t>
      </w:r>
      <w:r w:rsidRPr="00C45CBB">
        <w:rPr>
          <w:rFonts w:ascii="Times New Roman" w:hAnsi="Times New Roman" w:cs="Times New Roman"/>
          <w:color w:val="000000"/>
          <w:sz w:val="24"/>
          <w:szCs w:val="24"/>
        </w:rPr>
        <w:t xml:space="preserve">students; </w:t>
      </w:r>
    </w:p>
    <w:p w14:paraId="7AEAFBFF" w14:textId="33ACB2CC" w:rsidR="00A81072" w:rsidRPr="00D70E48" w:rsidRDefault="00A81072" w:rsidP="00A81072">
      <w:pPr>
        <w:tabs>
          <w:tab w:val="left" w:pos="720"/>
        </w:tabs>
        <w:autoSpaceDE w:val="0"/>
        <w:autoSpaceDN w:val="0"/>
        <w:adjustRightInd w:val="0"/>
        <w:spacing w:after="0" w:line="240" w:lineRule="auto"/>
        <w:ind w:left="720" w:hanging="360"/>
        <w:contextualSpacing/>
        <w:textAlignment w:val="center"/>
        <w:rPr>
          <w:rFonts w:ascii="Times New Roman" w:hAnsi="Times New Roman" w:cs="Times New Roman"/>
          <w:color w:val="EE0000"/>
          <w:sz w:val="24"/>
          <w:szCs w:val="24"/>
          <w:vertAlign w:val="superscript"/>
        </w:rPr>
      </w:pPr>
      <w:r w:rsidRPr="00A81072">
        <w:rPr>
          <w:rFonts w:ascii="Times New Roman" w:hAnsi="Times New Roman" w:cs="Times New Roman"/>
          <w:color w:val="000000"/>
          <w:sz w:val="24"/>
          <w:szCs w:val="24"/>
        </w:rPr>
        <w:t>3.</w:t>
      </w:r>
      <w:r>
        <w:rPr>
          <w:rFonts w:ascii="Times New Roman" w:hAnsi="Times New Roman" w:cs="Times New Roman"/>
          <w:strike/>
          <w:color w:val="000000"/>
          <w:sz w:val="24"/>
          <w:szCs w:val="24"/>
        </w:rPr>
        <w:t xml:space="preserve"> </w:t>
      </w:r>
      <w:r w:rsidR="00C45CBB" w:rsidRPr="00E20894">
        <w:rPr>
          <w:rFonts w:ascii="Times New Roman" w:hAnsi="Times New Roman" w:cs="Times New Roman"/>
          <w:strike/>
          <w:color w:val="000000"/>
          <w:sz w:val="24"/>
          <w:szCs w:val="24"/>
        </w:rPr>
        <w:t>To use the available techniques for budget development and management</w:t>
      </w:r>
      <w:r w:rsidR="000C12E1">
        <w:rPr>
          <w:rFonts w:ascii="Times New Roman" w:hAnsi="Times New Roman" w:cs="Times New Roman"/>
          <w:color w:val="000000"/>
          <w:sz w:val="24"/>
          <w:szCs w:val="24"/>
        </w:rPr>
        <w:t xml:space="preserve"> </w:t>
      </w:r>
      <w:r w:rsidRPr="00D70E48">
        <w:rPr>
          <w:rFonts w:ascii="Times New Roman" w:hAnsi="Times New Roman" w:cs="Times New Roman"/>
          <w:color w:val="EE0000"/>
          <w:sz w:val="24"/>
          <w:szCs w:val="24"/>
        </w:rPr>
        <w:t>Require the Director of Schools to develop procedures for accounting, reporting, purchasing and delivery, payroll, payment of vendors and contractors, internal controls, and all other areas of fiscal management. Financial policies and accompanying procedures shall be reviewed annually to ensure ongoing compliance.</w:t>
      </w:r>
      <w:r w:rsidRPr="00D70E48">
        <w:rPr>
          <w:rFonts w:ascii="Times New Roman" w:hAnsi="Times New Roman" w:cs="Times New Roman"/>
          <w:color w:val="EE0000"/>
          <w:sz w:val="24"/>
          <w:szCs w:val="24"/>
          <w:vertAlign w:val="superscript"/>
        </w:rPr>
        <w:t>2</w:t>
      </w:r>
    </w:p>
    <w:p w14:paraId="7A08975E" w14:textId="6292B02D" w:rsidR="00C45CBB" w:rsidRPr="00C33AA2" w:rsidRDefault="00C33AA2" w:rsidP="00E90A2C">
      <w:pPr>
        <w:spacing w:before="240" w:after="0" w:line="240" w:lineRule="auto"/>
        <w:ind w:left="360"/>
        <w:rPr>
          <w:rFonts w:ascii="Times New Roman" w:hAnsi="Times New Roman" w:cs="Times New Roman"/>
          <w:strike/>
          <w:color w:val="000000"/>
          <w:sz w:val="24"/>
          <w:szCs w:val="24"/>
        </w:rPr>
      </w:pPr>
      <w:r w:rsidRPr="00E90A2C">
        <w:rPr>
          <w:rFonts w:ascii="Times New Roman" w:hAnsi="Times New Roman" w:cs="Times New Roman"/>
          <w:strike/>
          <w:color w:val="000000"/>
          <w:sz w:val="24"/>
          <w:szCs w:val="24"/>
        </w:rPr>
        <w:t>4.</w:t>
      </w:r>
      <w:r w:rsidR="00E90A2C">
        <w:rPr>
          <w:rFonts w:ascii="Times New Roman" w:hAnsi="Times New Roman" w:cs="Times New Roman"/>
          <w:color w:val="000000"/>
          <w:sz w:val="24"/>
          <w:szCs w:val="24"/>
        </w:rPr>
        <w:t xml:space="preserve"> </w:t>
      </w:r>
      <w:r w:rsidR="00C45CBB" w:rsidRPr="00C33AA2">
        <w:rPr>
          <w:rFonts w:ascii="Times New Roman" w:hAnsi="Times New Roman" w:cs="Times New Roman"/>
          <w:strike/>
          <w:color w:val="000000"/>
          <w:sz w:val="24"/>
          <w:szCs w:val="24"/>
        </w:rPr>
        <w:t xml:space="preserve">To provide timely and appropriate information to all staff with fiscal management </w:t>
      </w:r>
      <w:r w:rsidR="00E90A2C">
        <w:rPr>
          <w:rFonts w:ascii="Times New Roman" w:hAnsi="Times New Roman" w:cs="Times New Roman"/>
          <w:strike/>
          <w:color w:val="000000"/>
          <w:sz w:val="24"/>
          <w:szCs w:val="24"/>
        </w:rPr>
        <w:t xml:space="preserve">  </w:t>
      </w:r>
      <w:r w:rsidR="00C45CBB" w:rsidRPr="00C33AA2">
        <w:rPr>
          <w:rFonts w:ascii="Times New Roman" w:hAnsi="Times New Roman" w:cs="Times New Roman"/>
          <w:strike/>
          <w:color w:val="000000"/>
          <w:sz w:val="24"/>
          <w:szCs w:val="24"/>
        </w:rPr>
        <w:t xml:space="preserve">responsibilities; </w:t>
      </w:r>
    </w:p>
    <w:p w14:paraId="4E35A56B" w14:textId="35560286" w:rsidR="00C45CBB" w:rsidRPr="00E90A2C" w:rsidRDefault="00C45CBB" w:rsidP="00E90A2C">
      <w:pPr>
        <w:pStyle w:val="ListParagraph"/>
        <w:numPr>
          <w:ilvl w:val="0"/>
          <w:numId w:val="11"/>
        </w:numPr>
        <w:spacing w:before="240" w:after="0" w:line="240" w:lineRule="auto"/>
        <w:rPr>
          <w:rFonts w:ascii="Times New Roman" w:hAnsi="Times New Roman" w:cs="Times New Roman"/>
          <w:strike/>
          <w:color w:val="000000"/>
          <w:sz w:val="24"/>
          <w:szCs w:val="24"/>
        </w:rPr>
      </w:pPr>
      <w:r w:rsidRPr="00E90A2C">
        <w:rPr>
          <w:rFonts w:ascii="Times New Roman" w:hAnsi="Times New Roman" w:cs="Times New Roman"/>
          <w:strike/>
          <w:color w:val="000000"/>
          <w:sz w:val="24"/>
          <w:szCs w:val="24"/>
        </w:rPr>
        <w:t xml:space="preserve">To establish efficient procedures for accounting, reporting, purchasing and delivery, payroll, payment of vendors and contractors, and all other areas of fiscal management; and </w:t>
      </w:r>
    </w:p>
    <w:p w14:paraId="3D305E26" w14:textId="415733DB" w:rsidR="00C45CBB" w:rsidRPr="00E20894" w:rsidRDefault="00C45CBB" w:rsidP="00E90A2C">
      <w:pPr>
        <w:pStyle w:val="ListParagraph"/>
        <w:numPr>
          <w:ilvl w:val="0"/>
          <w:numId w:val="11"/>
        </w:numPr>
        <w:spacing w:before="240" w:after="0" w:line="240" w:lineRule="auto"/>
        <w:contextualSpacing w:val="0"/>
        <w:rPr>
          <w:rFonts w:ascii="Times New Roman" w:hAnsi="Times New Roman" w:cs="Times New Roman"/>
          <w:strike/>
          <w:color w:val="000000"/>
          <w:sz w:val="24"/>
          <w:szCs w:val="24"/>
        </w:rPr>
      </w:pPr>
      <w:r w:rsidRPr="00E20894">
        <w:rPr>
          <w:rFonts w:ascii="Times New Roman" w:hAnsi="Times New Roman" w:cs="Times New Roman"/>
          <w:strike/>
          <w:color w:val="000000"/>
          <w:sz w:val="24"/>
          <w:szCs w:val="24"/>
        </w:rPr>
        <w:t>To establish and honor an appropriate distribution of responsibilities</w:t>
      </w:r>
    </w:p>
    <w:p w14:paraId="67393A6A" w14:textId="77777777" w:rsidR="00C40946" w:rsidRPr="00C45CBB" w:rsidRDefault="00C40946" w:rsidP="008371CD">
      <w:pPr>
        <w:suppressLineNumbers/>
        <w:spacing w:before="240" w:after="0" w:line="240" w:lineRule="auto"/>
        <w:rPr>
          <w:rFonts w:ascii="Times New Roman" w:hAnsi="Times New Roman" w:cs="Times New Roman"/>
          <w:color w:val="000000"/>
          <w:sz w:val="24"/>
          <w:szCs w:val="24"/>
        </w:rPr>
      </w:pPr>
    </w:p>
    <w:p w14:paraId="4EC18CE8" w14:textId="5CEB87E1" w:rsidR="006D6098" w:rsidRDefault="006D6098" w:rsidP="008371CD">
      <w:pPr>
        <w:suppressLineNumbers/>
        <w:spacing w:before="240" w:after="0" w:line="240" w:lineRule="auto"/>
        <w:rPr>
          <w:rFonts w:ascii="Times New Roman" w:hAnsi="Times New Roman" w:cs="Times New Roman"/>
          <w:color w:val="000000"/>
          <w:sz w:val="24"/>
          <w:szCs w:val="24"/>
        </w:rPr>
      </w:pPr>
    </w:p>
    <w:p w14:paraId="26243F42" w14:textId="77777777" w:rsidR="00C45CBB" w:rsidRDefault="00C45CBB" w:rsidP="008371CD">
      <w:pPr>
        <w:suppressLineNumbers/>
        <w:spacing w:before="240" w:after="0" w:line="240" w:lineRule="auto"/>
        <w:rPr>
          <w:rFonts w:ascii="Times New Roman" w:hAnsi="Times New Roman" w:cs="Times New Roman"/>
          <w:color w:val="000000"/>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3"/>
        <w:gridCol w:w="4415"/>
      </w:tblGrid>
      <w:tr w:rsidR="00376780" w:rsidRPr="006D31C4" w14:paraId="4E4FFE36" w14:textId="77777777" w:rsidTr="006B19DD">
        <w:trPr>
          <w:trHeight w:val="215"/>
        </w:trPr>
        <w:tc>
          <w:tcPr>
            <w:tcW w:w="5143" w:type="dxa"/>
            <w:tcBorders>
              <w:bottom w:val="single" w:sz="4" w:space="0" w:color="auto"/>
            </w:tcBorders>
          </w:tcPr>
          <w:p w14:paraId="231D86A2" w14:textId="77777777" w:rsidR="00376780" w:rsidRPr="002E29CB" w:rsidRDefault="00376780" w:rsidP="006B19DD">
            <w:pPr>
              <w:spacing w:before="240"/>
              <w:rPr>
                <w:rFonts w:ascii="Times New Roman" w:hAnsi="Times New Roman" w:cs="Times New Roman"/>
                <w:color w:val="000000"/>
                <w:sz w:val="18"/>
                <w:szCs w:val="18"/>
              </w:rPr>
            </w:pPr>
          </w:p>
        </w:tc>
        <w:tc>
          <w:tcPr>
            <w:tcW w:w="4415" w:type="dxa"/>
            <w:tcBorders>
              <w:bottom w:val="single" w:sz="4" w:space="0" w:color="auto"/>
            </w:tcBorders>
          </w:tcPr>
          <w:p w14:paraId="3EC2B2BE" w14:textId="77777777" w:rsidR="00376780" w:rsidRPr="006D31C4" w:rsidRDefault="00376780" w:rsidP="006B19DD">
            <w:pPr>
              <w:spacing w:before="240"/>
              <w:rPr>
                <w:rFonts w:ascii="Times-Roman" w:hAnsi="Times-Roman" w:cs="Times-Roman"/>
                <w:color w:val="000000"/>
                <w:sz w:val="18"/>
                <w:szCs w:val="18"/>
              </w:rPr>
            </w:pPr>
          </w:p>
        </w:tc>
      </w:tr>
      <w:tr w:rsidR="00376780" w:rsidRPr="006D31C4" w14:paraId="5CCE77A4" w14:textId="77777777" w:rsidTr="006B19DD">
        <w:trPr>
          <w:trHeight w:val="323"/>
        </w:trPr>
        <w:tc>
          <w:tcPr>
            <w:tcW w:w="5143" w:type="dxa"/>
            <w:tcBorders>
              <w:top w:val="single" w:sz="4" w:space="0" w:color="auto"/>
            </w:tcBorders>
          </w:tcPr>
          <w:p w14:paraId="6DD839A0" w14:textId="77777777" w:rsidR="00376780" w:rsidRPr="002E29CB" w:rsidRDefault="00376780" w:rsidP="006B19DD">
            <w:pPr>
              <w:spacing w:before="120"/>
              <w:ind w:right="720"/>
              <w:rPr>
                <w:rFonts w:ascii="Times New Roman" w:hAnsi="Times New Roman" w:cs="Times New Roman"/>
                <w:color w:val="000000"/>
                <w:sz w:val="18"/>
                <w:szCs w:val="18"/>
              </w:rPr>
            </w:pPr>
            <w:r w:rsidRPr="002E29CB">
              <w:rPr>
                <w:rFonts w:ascii="Times New Roman" w:hAnsi="Times New Roman" w:cs="Times New Roman"/>
                <w:color w:val="000000"/>
                <w:sz w:val="18"/>
                <w:szCs w:val="18"/>
              </w:rPr>
              <w:t>Legal References</w:t>
            </w:r>
          </w:p>
        </w:tc>
        <w:tc>
          <w:tcPr>
            <w:tcW w:w="4415" w:type="dxa"/>
            <w:tcBorders>
              <w:top w:val="single" w:sz="4" w:space="0" w:color="auto"/>
            </w:tcBorders>
          </w:tcPr>
          <w:p w14:paraId="1B27B16E" w14:textId="77777777" w:rsidR="00376780" w:rsidRPr="006D31C4" w:rsidRDefault="00376780" w:rsidP="006B19DD">
            <w:pPr>
              <w:spacing w:before="120"/>
              <w:rPr>
                <w:rFonts w:ascii="Times-Roman" w:hAnsi="Times-Roman" w:cs="Times-Roman"/>
                <w:color w:val="000000"/>
                <w:sz w:val="18"/>
                <w:szCs w:val="18"/>
              </w:rPr>
            </w:pPr>
            <w:r>
              <w:rPr>
                <w:rFonts w:ascii="Times New Roman" w:hAnsi="Times New Roman" w:cs="Times New Roman"/>
                <w:color w:val="000000"/>
                <w:sz w:val="18"/>
                <w:szCs w:val="18"/>
              </w:rPr>
              <w:t>Cross</w:t>
            </w:r>
            <w:r w:rsidRPr="002E29CB">
              <w:rPr>
                <w:rFonts w:ascii="Times New Roman" w:hAnsi="Times New Roman" w:cs="Times New Roman"/>
                <w:color w:val="000000"/>
                <w:sz w:val="18"/>
                <w:szCs w:val="18"/>
              </w:rPr>
              <w:t xml:space="preserve"> References</w:t>
            </w:r>
          </w:p>
        </w:tc>
      </w:tr>
      <w:tr w:rsidR="00376780" w:rsidRPr="006D31C4" w14:paraId="74A91CE2" w14:textId="77777777" w:rsidTr="0070268B">
        <w:trPr>
          <w:trHeight w:val="1170"/>
        </w:trPr>
        <w:tc>
          <w:tcPr>
            <w:tcW w:w="5143" w:type="dxa"/>
          </w:tcPr>
          <w:p w14:paraId="271F5B27" w14:textId="77777777" w:rsidR="00376780" w:rsidRPr="00E72DEA" w:rsidRDefault="00F826D9" w:rsidP="00F826D9">
            <w:pPr>
              <w:pStyle w:val="NormalWeb"/>
              <w:numPr>
                <w:ilvl w:val="0"/>
                <w:numId w:val="3"/>
              </w:numPr>
              <w:spacing w:before="0" w:beforeAutospacing="0" w:after="0" w:afterAutospacing="0"/>
              <w:ind w:right="720"/>
              <w:textAlignment w:val="baseline"/>
              <w:rPr>
                <w:color w:val="000000"/>
                <w:sz w:val="18"/>
                <w:szCs w:val="18"/>
                <w:u w:val="single"/>
              </w:rPr>
            </w:pPr>
            <w:r w:rsidRPr="00F826D9">
              <w:rPr>
                <w:i/>
                <w:iCs/>
                <w:color w:val="0070C0"/>
                <w:sz w:val="18"/>
                <w:szCs w:val="18"/>
                <w:u w:val="single"/>
              </w:rPr>
              <w:t>Internal Schools Funds Manual</w:t>
            </w:r>
            <w:r w:rsidRPr="00E72DEA">
              <w:rPr>
                <w:color w:val="0070C0"/>
                <w:sz w:val="18"/>
                <w:szCs w:val="18"/>
                <w:u w:val="single"/>
              </w:rPr>
              <w:t>, Section 3-1</w:t>
            </w:r>
          </w:p>
          <w:p w14:paraId="77D0AEA2" w14:textId="22B5CAE8" w:rsidR="00F826D9" w:rsidRPr="00E72DEA" w:rsidRDefault="00275118" w:rsidP="00607604">
            <w:pPr>
              <w:pStyle w:val="NormalWeb"/>
              <w:numPr>
                <w:ilvl w:val="0"/>
                <w:numId w:val="3"/>
              </w:numPr>
              <w:spacing w:before="0" w:beforeAutospacing="0" w:after="0" w:afterAutospacing="0"/>
              <w:ind w:right="720"/>
              <w:textAlignment w:val="baseline"/>
              <w:rPr>
                <w:color w:val="000000"/>
                <w:sz w:val="18"/>
                <w:szCs w:val="18"/>
              </w:rPr>
            </w:pPr>
            <w:r w:rsidRPr="009744CC">
              <w:rPr>
                <w:color w:val="0070C0"/>
                <w:sz w:val="18"/>
                <w:szCs w:val="18"/>
                <w:u w:val="single"/>
              </w:rPr>
              <w:t>Tenn. Comptroller of the Treasury</w:t>
            </w:r>
            <w:r>
              <w:rPr>
                <w:color w:val="000000"/>
                <w:sz w:val="18"/>
                <w:szCs w:val="18"/>
              </w:rPr>
              <w:t>, Fiscal Health Principles for Tenn. School Districts and Local Governments</w:t>
            </w:r>
            <w:r w:rsidR="005F3B56">
              <w:rPr>
                <w:color w:val="000000"/>
                <w:sz w:val="18"/>
                <w:szCs w:val="18"/>
              </w:rPr>
              <w:t xml:space="preserve"> </w:t>
            </w:r>
            <w:r w:rsidR="00685592" w:rsidRPr="005F3B56">
              <w:rPr>
                <w:color w:val="0070C0"/>
                <w:sz w:val="18"/>
                <w:szCs w:val="18"/>
              </w:rPr>
              <w:t>(2026)</w:t>
            </w:r>
          </w:p>
        </w:tc>
        <w:tc>
          <w:tcPr>
            <w:tcW w:w="4415" w:type="dxa"/>
          </w:tcPr>
          <w:p w14:paraId="1BC877D0" w14:textId="658808B3" w:rsidR="00376780" w:rsidRPr="006D31C4" w:rsidRDefault="00E72DEA" w:rsidP="006B19DD">
            <w:pPr>
              <w:spacing w:before="240"/>
              <w:rPr>
                <w:rFonts w:ascii="Times-Roman" w:hAnsi="Times-Roman" w:cs="Times-Roman"/>
                <w:color w:val="000000"/>
                <w:sz w:val="18"/>
                <w:szCs w:val="18"/>
              </w:rPr>
            </w:pPr>
            <w:r>
              <w:rPr>
                <w:rFonts w:ascii="Times-Roman" w:hAnsi="Times-Roman" w:cs="Times-Roman"/>
                <w:color w:val="000000"/>
                <w:sz w:val="18"/>
                <w:szCs w:val="18"/>
              </w:rPr>
              <w:t>School District Goals 1.700</w:t>
            </w:r>
          </w:p>
        </w:tc>
      </w:tr>
    </w:tbl>
    <w:p w14:paraId="0838E651" w14:textId="77777777" w:rsidR="00C45CBB" w:rsidRPr="00C45CBB" w:rsidRDefault="00C45CBB" w:rsidP="008371CD">
      <w:pPr>
        <w:suppressLineNumbers/>
        <w:spacing w:before="240" w:after="0" w:line="240" w:lineRule="auto"/>
        <w:rPr>
          <w:rFonts w:ascii="Times New Roman" w:hAnsi="Times New Roman" w:cs="Times New Roman"/>
          <w:color w:val="000000"/>
          <w:sz w:val="24"/>
          <w:szCs w:val="24"/>
        </w:rPr>
      </w:pPr>
    </w:p>
    <w:p w14:paraId="52C89B14" w14:textId="6F33DFCF" w:rsidR="006D6098" w:rsidRPr="00C45CBB" w:rsidRDefault="006D6098" w:rsidP="008371CD">
      <w:pPr>
        <w:suppressLineNumbers/>
        <w:spacing w:before="240" w:after="0" w:line="240" w:lineRule="auto"/>
        <w:rPr>
          <w:rFonts w:ascii="Times New Roman" w:hAnsi="Times New Roman" w:cs="Times New Roman"/>
          <w:color w:val="000000"/>
          <w:sz w:val="24"/>
          <w:szCs w:val="24"/>
        </w:rPr>
      </w:pPr>
    </w:p>
    <w:p w14:paraId="341E0674" w14:textId="77777777" w:rsidR="006D6098" w:rsidRPr="00C45CBB" w:rsidRDefault="006D6098" w:rsidP="008371CD">
      <w:pPr>
        <w:suppressLineNumbers/>
        <w:spacing w:before="240" w:after="0" w:line="240" w:lineRule="auto"/>
        <w:rPr>
          <w:rFonts w:ascii="Times New Roman" w:hAnsi="Times New Roman" w:cs="Times New Roman"/>
          <w:color w:val="000000"/>
          <w:sz w:val="24"/>
          <w:szCs w:val="24"/>
        </w:rPr>
      </w:pPr>
    </w:p>
    <w:p w14:paraId="4CBCA0C7" w14:textId="77777777" w:rsidR="00C40946" w:rsidRPr="00C45CBB" w:rsidRDefault="00C40946" w:rsidP="008371CD">
      <w:pPr>
        <w:suppressLineNumbers/>
        <w:spacing w:before="240" w:after="0" w:line="240" w:lineRule="auto"/>
        <w:rPr>
          <w:rFonts w:ascii="Times New Roman" w:hAnsi="Times New Roman" w:cs="Times New Roman"/>
          <w:color w:val="000000"/>
          <w:sz w:val="24"/>
          <w:szCs w:val="24"/>
        </w:rPr>
      </w:pPr>
    </w:p>
    <w:p w14:paraId="1BCDE268" w14:textId="77777777" w:rsidR="00CB7BA8" w:rsidRPr="00C45CBB" w:rsidRDefault="00CB7BA8" w:rsidP="007674B4">
      <w:pPr>
        <w:suppressLineNumbers/>
        <w:spacing w:before="240" w:after="0" w:line="240" w:lineRule="auto"/>
        <w:rPr>
          <w:rFonts w:ascii="Times New Roman" w:hAnsi="Times New Roman" w:cs="Times New Roman"/>
          <w:color w:val="000000"/>
          <w:sz w:val="24"/>
          <w:szCs w:val="24"/>
        </w:rPr>
      </w:pPr>
    </w:p>
    <w:sectPr w:rsidR="00CB7BA8" w:rsidRPr="00C45CBB" w:rsidSect="007674B4">
      <w:headerReference w:type="default" r:id="rId11"/>
      <w:footerReference w:type="default" r:id="rId12"/>
      <w:footerReference w:type="first" r:id="rId13"/>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565C8" w14:textId="77777777" w:rsidR="00FF78CB" w:rsidRDefault="00FF78CB" w:rsidP="003D2A67">
      <w:pPr>
        <w:spacing w:after="0" w:line="240" w:lineRule="auto"/>
      </w:pPr>
      <w:r>
        <w:separator/>
      </w:r>
    </w:p>
  </w:endnote>
  <w:endnote w:type="continuationSeparator" w:id="0">
    <w:p w14:paraId="1021EB4F" w14:textId="77777777" w:rsidR="00FF78CB" w:rsidRDefault="00FF78CB"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CD35"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C45CBB">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C45CBB">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4D9538EE"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1A03"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7EEB8187" wp14:editId="2BD521D6">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4CBDD3"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rTHpAEAAJkDAAAOAAAAZHJzL2Uyb0RvYy54bWysU9tu2zAMfR+wfxD0vsju0Gwz4vShxfYy&#10;bMUuH6DKVCxMN1Ba7Pz9KCVxim0YhqIvtCTyHPKQ9OZmdpbtAZMJvuftquEMvAqD8buef//2/tVb&#10;zlKWfpA2eOj5ARK/2b58sZliB1dhDHYAZETiUzfFno85x06IpEZwMq1CBE9OHdDJTFfciQHlROzO&#10;iqumWYsp4BAxKEiJXu+OTr6t/FqDyp+1TpCZ7TnVlqvFah+KFduN7HYo42jUqQz5hCqcNJ6SLlR3&#10;Mkv2E80fVM4oDCnovFLBiaC1UVA1kJq2+U3N11FGqFqoOSkubUrPR6s+7W/9PVIbppi6FO+xqJg1&#10;uvKl+thcm3VYmgVzZooe1+vr1+0b6qk6+8QFGDHlDxAcK4eeW+OLDtnJ/ceUKRmFnkPKs/Vsou15&#10;11zXiYhLLfWUDxaOYV9AMzNQ9rbS1TWBW4tsL2nAw4+2DJTIrafIAtHG2gXU/Bt0ii0wqKvzv8Al&#10;umYMPi9AZ3zAv2XN87lUfYynsh9pLceHMBzqZKqD5l+VnXa1LNjje4Vf/qjtLwAAAP//AwBQSwME&#10;FAAGAAgAAAAhAHKaMY/cAAAACgEAAA8AAABkcnMvZG93bnJldi54bWxMj8FOwzAMhu9IvENkJG6b&#10;s04aU2k6oU29cEDQDXHNGtNWNE7VZG15ezJxgKP9f/r9OdvNthMjDb51rGC1lCCIK2darhWcjsVi&#10;C8IHzUZ3jknBN3nY5bc3mU6Nm/iNxjLUIpawT7WCJoQ+RfRVQ1b7peuJY/bpBqtDHIcazaCnWG47&#10;TKTcoNUtxwuN7mnfUPVVXqwCfD7gWDoqi9eP6WVN71gYRKXu7+anRxCB5vAHw1U/qkMenc7uwsaL&#10;TsEikZuIxmCdgLgCMnlYgTj/bjDP8P8L+Q8AAAD//wMAUEsBAi0AFAAGAAgAAAAhALaDOJL+AAAA&#10;4QEAABMAAAAAAAAAAAAAAAAAAAAAAFtDb250ZW50X1R5cGVzXS54bWxQSwECLQAUAAYACAAAACEA&#10;OP0h/9YAAACUAQAACwAAAAAAAAAAAAAAAAAvAQAAX3JlbHMvLnJlbHNQSwECLQAUAAYACAAAACEA&#10;xza0x6QBAACZAwAADgAAAAAAAAAAAAAAAAAuAgAAZHJzL2Uyb0RvYy54bWxQSwECLQAUAAYACAAA&#10;ACEAcpoxj9wAAAAKAQAADwAAAAAAAAAAAAAAAAD+AwAAZHJzL2Rvd25yZXYueG1sUEsFBgAAAAAE&#10;AAQA8wAAAAcFAAAAAA==&#10;" strokecolor="black [3040]" strokeweight="1.5pt"/>
          </w:pict>
        </mc:Fallback>
      </mc:AlternateContent>
    </w:r>
  </w:p>
  <w:p w14:paraId="4BA7A1DB" w14:textId="5200B1E9"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3E5023">
      <w:rPr>
        <w:rFonts w:ascii="Times New Roman" w:hAnsi="Times New Roman" w:cs="Times New Roman"/>
        <w:noProof/>
        <w:sz w:val="16"/>
        <w:szCs w:val="16"/>
      </w:rPr>
      <w:t>July 13,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03F2B" w14:textId="77777777" w:rsidR="00FF78CB" w:rsidRDefault="00FF78CB" w:rsidP="003D2A67">
      <w:pPr>
        <w:spacing w:after="0" w:line="240" w:lineRule="auto"/>
      </w:pPr>
      <w:r>
        <w:separator/>
      </w:r>
    </w:p>
  </w:footnote>
  <w:footnote w:type="continuationSeparator" w:id="0">
    <w:p w14:paraId="1D8A56BA" w14:textId="77777777" w:rsidR="00FF78CB" w:rsidRDefault="00FF78CB"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479C" w14:textId="77777777" w:rsidR="00E624BE" w:rsidRDefault="00C40946">
    <w:pPr>
      <w:pStyle w:val="Header"/>
      <w:rPr>
        <w:rFonts w:ascii="Times New Roman" w:hAnsi="Times New Roman" w:cs="Times New Roman"/>
        <w:b/>
        <w:sz w:val="16"/>
        <w:szCs w:val="16"/>
      </w:rPr>
    </w:pPr>
    <w:r>
      <w:rPr>
        <w:rFonts w:ascii="Times New Roman" w:hAnsi="Times New Roman" w:cs="Times New Roman"/>
        <w:b/>
        <w:sz w:val="16"/>
        <w:szCs w:val="16"/>
      </w:rPr>
      <w:t>&lt;Policy Title&gt;</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&lt;Descriptor Code&gt;</w:t>
    </w:r>
  </w:p>
  <w:p w14:paraId="5F5814F2"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641E57A6" wp14:editId="7B1565B3">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FD6A49"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U91gEAAAwEAAAOAAAAZHJzL2Uyb0RvYy54bWysU9tu2zAMfR+wfxD0vtjJ4DYz4vShRfey&#10;S7HLB6gyFQvTDZIaO38/SkrsYtvDUPRFtkieQx6S2t1MWpEj+CCt6eh6VVMChttemkNHf/64f7el&#10;JERmeqasgY6eINCb/ds3u9G1sLGDVT14giQmtKPr6BCja6sq8AE0CyvrwKBTWK9ZxKs/VL1nI7Jr&#10;VW3q+qoare+dtxxCQOtdcdJ95hcCePwqRIBIVEextphPn8/HdFb7HWsPnrlB8nMZ7AVVaCYNJp2p&#10;7lhk5MnLv6i05N4GK+KKW11ZISSHrAHVrOs/1HwfmIOsBZsT3Nym8Hq0/Mvx1jx4bMPoQhvcg08q&#10;JuF1+mJ9ZMrNOs3NgikSjsarZvu+ucbx8ouvWoDOh/gRrCbpp6NKmqSDtez4KURMhqGXkGRWhowd&#10;3Wyb6yaHBatkfy+VSs68C3CrPDkynGKc1jlGPenPti+2D01dn2eJZpx4MV+smG0mybmf8aNPGTQu&#10;8vNfPCkolX0DQWSPgkvamaik6H+t0w5lFoxMEIF1z6C66EnrvEhYQOfYBIO8rf8LnKNzRmviDNTS&#10;WP+vrKlxpVRR4i+qi9Yk+9H2p7wMuR24clnZ+XmknX5+z/DlEe9/AwAA//8DAFBLAwQUAAYACAAA&#10;ACEA4K+JqdwAAAAIAQAADwAAAGRycy9kb3ducmV2LnhtbEyPzU7DMBCE70i8g7VIXFDrtEKohDgV&#10;QsqFIkF/HmAbL0kgXofYbZO3Z9sLHHe+0exMthxcq47Uh8azgdk0AUVcettwZWC3LSYLUCEiW2w9&#10;k4GRAizz66sMU+tPvKbjJlZKQjikaKCOsUu1DmVNDsPUd8TCPn3vMMrZV9r2eJJw1+p5kjxohw3L&#10;hxo7eqmp/N4cnIGhmG93b3fV6/hYfJXj+8/Kf6xXxtzeDM9PoCIN8c8M5/pSHXLptPcHtkG1Biaz&#10;xb1YBciCM08uwv4i6DzT/wfkvwAAAP//AwBQSwECLQAUAAYACAAAACEAtoM4kv4AAADhAQAAEwAA&#10;AAAAAAAAAAAAAAAAAAAAW0NvbnRlbnRfVHlwZXNdLnhtbFBLAQItABQABgAIAAAAIQA4/SH/1gAA&#10;AJQBAAALAAAAAAAAAAAAAAAAAC8BAABfcmVscy8ucmVsc1BLAQItABQABgAIAAAAIQDLHiU91gEA&#10;AAwEAAAOAAAAAAAAAAAAAAAAAC4CAABkcnMvZTJvRG9jLnhtbFBLAQItABQABgAIAAAAIQDgr4mp&#10;3AAAAAgBAAAPAAAAAAAAAAAAAAAAADAEAABkcnMvZG93bnJldi54bWxQSwUGAAAAAAQABADzAAAA&#10;OQU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1EC3"/>
    <w:multiLevelType w:val="multilevel"/>
    <w:tmpl w:val="B56EE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25FAB"/>
    <w:multiLevelType w:val="multilevel"/>
    <w:tmpl w:val="F27E4D60"/>
    <w:lvl w:ilvl="0">
      <w:start w:val="4"/>
      <w:numFmt w:val="decimal"/>
      <w:lvlText w:val="%1.0"/>
      <w:lvlJc w:val="left"/>
      <w:pPr>
        <w:ind w:left="720" w:hanging="360"/>
      </w:pPr>
      <w:rPr>
        <w:rFonts w:hint="default"/>
        <w:strike w:val="0"/>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 w15:restartNumberingAfterBreak="0">
    <w:nsid w:val="22F00B52"/>
    <w:multiLevelType w:val="hybridMultilevel"/>
    <w:tmpl w:val="EDD6E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966D4F"/>
    <w:multiLevelType w:val="hybridMultilevel"/>
    <w:tmpl w:val="99722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C22489"/>
    <w:multiLevelType w:val="hybridMultilevel"/>
    <w:tmpl w:val="610C758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66666"/>
    <w:multiLevelType w:val="hybridMultilevel"/>
    <w:tmpl w:val="653E7BB4"/>
    <w:lvl w:ilvl="0" w:tplc="AFE6902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0543B"/>
    <w:multiLevelType w:val="hybridMultilevel"/>
    <w:tmpl w:val="26E48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918701">
    <w:abstractNumId w:val="1"/>
  </w:num>
  <w:num w:numId="2" w16cid:durableId="1519923568">
    <w:abstractNumId w:val="9"/>
  </w:num>
  <w:num w:numId="3" w16cid:durableId="1394425332">
    <w:abstractNumId w:val="7"/>
  </w:num>
  <w:num w:numId="4" w16cid:durableId="1319454710">
    <w:abstractNumId w:val="8"/>
  </w:num>
  <w:num w:numId="5" w16cid:durableId="931745627">
    <w:abstractNumId w:val="4"/>
  </w:num>
  <w:num w:numId="6" w16cid:durableId="1146816661">
    <w:abstractNumId w:val="3"/>
  </w:num>
  <w:num w:numId="7" w16cid:durableId="949554307">
    <w:abstractNumId w:val="11"/>
  </w:num>
  <w:num w:numId="8" w16cid:durableId="1510605399">
    <w:abstractNumId w:val="5"/>
  </w:num>
  <w:num w:numId="9" w16cid:durableId="1211306936">
    <w:abstractNumId w:val="2"/>
  </w:num>
  <w:num w:numId="10" w16cid:durableId="1706825724">
    <w:abstractNumId w:val="10"/>
  </w:num>
  <w:num w:numId="11" w16cid:durableId="717238446">
    <w:abstractNumId w:val="6"/>
  </w:num>
  <w:num w:numId="12" w16cid:durableId="201452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098"/>
    <w:rsid w:val="0000549A"/>
    <w:rsid w:val="00065B58"/>
    <w:rsid w:val="000C12E1"/>
    <w:rsid w:val="000C67FF"/>
    <w:rsid w:val="000D266E"/>
    <w:rsid w:val="000D6F1F"/>
    <w:rsid w:val="001160A6"/>
    <w:rsid w:val="001249B6"/>
    <w:rsid w:val="001739B4"/>
    <w:rsid w:val="001A27D3"/>
    <w:rsid w:val="001D51CD"/>
    <w:rsid w:val="00275118"/>
    <w:rsid w:val="00281246"/>
    <w:rsid w:val="00282571"/>
    <w:rsid w:val="00292C97"/>
    <w:rsid w:val="002B0CA2"/>
    <w:rsid w:val="002F4992"/>
    <w:rsid w:val="00320562"/>
    <w:rsid w:val="00341092"/>
    <w:rsid w:val="00376780"/>
    <w:rsid w:val="003D2A67"/>
    <w:rsid w:val="003E5023"/>
    <w:rsid w:val="00407690"/>
    <w:rsid w:val="00421C1C"/>
    <w:rsid w:val="004327AC"/>
    <w:rsid w:val="004518BE"/>
    <w:rsid w:val="00470EE4"/>
    <w:rsid w:val="00482BFF"/>
    <w:rsid w:val="004844F6"/>
    <w:rsid w:val="004932A3"/>
    <w:rsid w:val="004C6947"/>
    <w:rsid w:val="00530C40"/>
    <w:rsid w:val="005B3F8D"/>
    <w:rsid w:val="005F3B56"/>
    <w:rsid w:val="00607604"/>
    <w:rsid w:val="00654E2A"/>
    <w:rsid w:val="006701C4"/>
    <w:rsid w:val="00685592"/>
    <w:rsid w:val="006D31C4"/>
    <w:rsid w:val="006D6098"/>
    <w:rsid w:val="0070268B"/>
    <w:rsid w:val="00712443"/>
    <w:rsid w:val="00740AFA"/>
    <w:rsid w:val="00747FE1"/>
    <w:rsid w:val="00762D30"/>
    <w:rsid w:val="007674B4"/>
    <w:rsid w:val="00780481"/>
    <w:rsid w:val="007843D9"/>
    <w:rsid w:val="007B54B2"/>
    <w:rsid w:val="007C7E86"/>
    <w:rsid w:val="008349C5"/>
    <w:rsid w:val="008371CD"/>
    <w:rsid w:val="008A6E69"/>
    <w:rsid w:val="008B4231"/>
    <w:rsid w:val="008B59FF"/>
    <w:rsid w:val="008B5F72"/>
    <w:rsid w:val="008C0445"/>
    <w:rsid w:val="0091213E"/>
    <w:rsid w:val="00940AD0"/>
    <w:rsid w:val="00952F64"/>
    <w:rsid w:val="009566CC"/>
    <w:rsid w:val="009744CC"/>
    <w:rsid w:val="0097652F"/>
    <w:rsid w:val="009B276F"/>
    <w:rsid w:val="009D698A"/>
    <w:rsid w:val="00A52AAD"/>
    <w:rsid w:val="00A63F7F"/>
    <w:rsid w:val="00A81072"/>
    <w:rsid w:val="00AB555F"/>
    <w:rsid w:val="00AB7CF1"/>
    <w:rsid w:val="00AD13E9"/>
    <w:rsid w:val="00AE57BD"/>
    <w:rsid w:val="00B11290"/>
    <w:rsid w:val="00B11932"/>
    <w:rsid w:val="00B14F04"/>
    <w:rsid w:val="00B43C06"/>
    <w:rsid w:val="00B61D11"/>
    <w:rsid w:val="00B82C2A"/>
    <w:rsid w:val="00BE1AE5"/>
    <w:rsid w:val="00C32BE4"/>
    <w:rsid w:val="00C33AA2"/>
    <w:rsid w:val="00C40946"/>
    <w:rsid w:val="00C45CBB"/>
    <w:rsid w:val="00C70B45"/>
    <w:rsid w:val="00C9149F"/>
    <w:rsid w:val="00CB4585"/>
    <w:rsid w:val="00CB7BA8"/>
    <w:rsid w:val="00D10847"/>
    <w:rsid w:val="00D22888"/>
    <w:rsid w:val="00D56508"/>
    <w:rsid w:val="00D733B9"/>
    <w:rsid w:val="00DB5D2F"/>
    <w:rsid w:val="00DD2C40"/>
    <w:rsid w:val="00E14DA2"/>
    <w:rsid w:val="00E20894"/>
    <w:rsid w:val="00E34314"/>
    <w:rsid w:val="00E44C86"/>
    <w:rsid w:val="00E624BE"/>
    <w:rsid w:val="00E709B5"/>
    <w:rsid w:val="00E72DEA"/>
    <w:rsid w:val="00E76FED"/>
    <w:rsid w:val="00E84E24"/>
    <w:rsid w:val="00E90A2C"/>
    <w:rsid w:val="00EA6F36"/>
    <w:rsid w:val="00EC2323"/>
    <w:rsid w:val="00EF3C03"/>
    <w:rsid w:val="00F306E4"/>
    <w:rsid w:val="00F826D9"/>
    <w:rsid w:val="00FA4515"/>
    <w:rsid w:val="00FA5166"/>
    <w:rsid w:val="00FB7973"/>
    <w:rsid w:val="00FF7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43EB38"/>
  <w15:docId w15:val="{4BE7E786-C481-3545-9C6F-AB0C3943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character" w:styleId="Hyperlink">
    <w:name w:val="Hyperlink"/>
    <w:basedOn w:val="DefaultParagraphFont"/>
    <w:uiPriority w:val="99"/>
    <w:unhideWhenUsed/>
    <w:rsid w:val="00376780"/>
    <w:rPr>
      <w:color w:val="0000FF" w:themeColor="hyperlink"/>
      <w:u w:val="single"/>
    </w:rPr>
  </w:style>
  <w:style w:type="paragraph" w:styleId="NormalWeb">
    <w:name w:val="Normal (Web)"/>
    <w:basedOn w:val="Normal"/>
    <w:uiPriority w:val="99"/>
    <w:semiHidden/>
    <w:unhideWhenUsed/>
    <w:rsid w:val="009B27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033926">
      <w:bodyDiv w:val="1"/>
      <w:marLeft w:val="0"/>
      <w:marRight w:val="0"/>
      <w:marTop w:val="0"/>
      <w:marBottom w:val="0"/>
      <w:divBdr>
        <w:top w:val="none" w:sz="0" w:space="0" w:color="auto"/>
        <w:left w:val="none" w:sz="0" w:space="0" w:color="auto"/>
        <w:bottom w:val="none" w:sz="0" w:space="0" w:color="auto"/>
        <w:right w:val="none" w:sz="0" w:space="0" w:color="auto"/>
      </w:divBdr>
    </w:div>
    <w:div w:id="143628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white\Dropbox\TSBA%20-%20Policy%20Department%20(1)\Base%20Policy%20Manual\TSBA%20Generic%20Policy%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0E5AEE4DD544FA9CB9CE89E4934989"/>
        <w:category>
          <w:name w:val="General"/>
          <w:gallery w:val="placeholder"/>
        </w:category>
        <w:types>
          <w:type w:val="bbPlcHdr"/>
        </w:types>
        <w:behaviors>
          <w:behavior w:val="content"/>
        </w:behaviors>
        <w:guid w:val="{D8C5A9FC-AA47-401D-9385-33AC28269008}"/>
      </w:docPartPr>
      <w:docPartBody>
        <w:p w:rsidR="009E5796" w:rsidRDefault="008B02AD">
          <w:pPr>
            <w:pStyle w:val="B40E5AEE4DD544FA9CB9CE89E4934989"/>
          </w:pPr>
          <w:r>
            <w:rPr>
              <w:rStyle w:val="PlaceholderText"/>
            </w:rPr>
            <w:t>Click here to choose a school board</w:t>
          </w:r>
          <w:r w:rsidRPr="004A036A">
            <w:rPr>
              <w:rStyle w:val="PlaceholderText"/>
            </w:rPr>
            <w:t>.</w:t>
          </w:r>
        </w:p>
      </w:docPartBody>
    </w:docPart>
    <w:docPart>
      <w:docPartPr>
        <w:name w:val="B1D81BC7F35F43ED975B36FB8B9E9350"/>
        <w:category>
          <w:name w:val="General"/>
          <w:gallery w:val="placeholder"/>
        </w:category>
        <w:types>
          <w:type w:val="bbPlcHdr"/>
        </w:types>
        <w:behaviors>
          <w:behavior w:val="content"/>
        </w:behaviors>
        <w:guid w:val="{08DDAE83-2F0A-4FCC-B033-5E9B40167AF0}"/>
      </w:docPartPr>
      <w:docPartBody>
        <w:p w:rsidR="009E5796" w:rsidRDefault="008B02AD">
          <w:pPr>
            <w:pStyle w:val="B1D81BC7F35F43ED975B36FB8B9E9350"/>
          </w:pPr>
          <w:r w:rsidRPr="00224AE2">
            <w:rPr>
              <w:rStyle w:val="PlaceholderText"/>
            </w:rPr>
            <w:t>Click here to enter text.</w:t>
          </w:r>
        </w:p>
      </w:docPartBody>
    </w:docPart>
    <w:docPart>
      <w:docPartPr>
        <w:name w:val="172D162DF3E44EFB8B6C77B5F2F7C8A5"/>
        <w:category>
          <w:name w:val="General"/>
          <w:gallery w:val="placeholder"/>
        </w:category>
        <w:types>
          <w:type w:val="bbPlcHdr"/>
        </w:types>
        <w:behaviors>
          <w:behavior w:val="content"/>
        </w:behaviors>
        <w:guid w:val="{6268A06F-9928-4E2B-862A-C71BF2EE0C9B}"/>
      </w:docPartPr>
      <w:docPartBody>
        <w:p w:rsidR="009E5796" w:rsidRDefault="008B02AD">
          <w:pPr>
            <w:pStyle w:val="172D162DF3E44EFB8B6C77B5F2F7C8A5"/>
          </w:pPr>
          <w:r>
            <w:rPr>
              <w:rStyle w:val="PlaceholderText"/>
            </w:rPr>
            <w:t>Click here to enter the policy title</w:t>
          </w:r>
          <w:r w:rsidRPr="00CD7C0B">
            <w:rPr>
              <w:rStyle w:val="PlaceholderText"/>
            </w:rPr>
            <w:t>.</w:t>
          </w:r>
        </w:p>
      </w:docPartBody>
    </w:docPart>
    <w:docPart>
      <w:docPartPr>
        <w:name w:val="3E8F96012E20439F9E647C260498504E"/>
        <w:category>
          <w:name w:val="General"/>
          <w:gallery w:val="placeholder"/>
        </w:category>
        <w:types>
          <w:type w:val="bbPlcHdr"/>
        </w:types>
        <w:behaviors>
          <w:behavior w:val="content"/>
        </w:behaviors>
        <w:guid w:val="{A7A53796-187F-43C0-B917-B1F172ABC6D0}"/>
      </w:docPartPr>
      <w:docPartBody>
        <w:p w:rsidR="009E5796" w:rsidRDefault="008B02AD">
          <w:pPr>
            <w:pStyle w:val="3E8F96012E20439F9E647C260498504E"/>
          </w:pPr>
          <w:r>
            <w:rPr>
              <w:rStyle w:val="PlaceholderText"/>
            </w:rPr>
            <w:t>Enter Code</w:t>
          </w:r>
        </w:p>
      </w:docPartBody>
    </w:docPart>
    <w:docPart>
      <w:docPartPr>
        <w:name w:val="814EB87FE73844A4B9635674DAA88EB0"/>
        <w:category>
          <w:name w:val="General"/>
          <w:gallery w:val="placeholder"/>
        </w:category>
        <w:types>
          <w:type w:val="bbPlcHdr"/>
        </w:types>
        <w:behaviors>
          <w:behavior w:val="content"/>
        </w:behaviors>
        <w:guid w:val="{5773FB2A-89FB-4941-9FB8-C26F17E037BC}"/>
      </w:docPartPr>
      <w:docPartBody>
        <w:p w:rsidR="009E5796" w:rsidRDefault="008B02AD">
          <w:pPr>
            <w:pStyle w:val="814EB87FE73844A4B9635674DAA88EB0"/>
          </w:pPr>
          <w:r w:rsidRPr="00CD7C0B">
            <w:rPr>
              <w:rStyle w:val="PlaceholderText"/>
            </w:rPr>
            <w:t>Click here to enter a date.</w:t>
          </w:r>
        </w:p>
      </w:docPartBody>
    </w:docPart>
    <w:docPart>
      <w:docPartPr>
        <w:name w:val="F861D4F2E1A84D09829D67A3C8D0A828"/>
        <w:category>
          <w:name w:val="General"/>
          <w:gallery w:val="placeholder"/>
        </w:category>
        <w:types>
          <w:type w:val="bbPlcHdr"/>
        </w:types>
        <w:behaviors>
          <w:behavior w:val="content"/>
        </w:behaviors>
        <w:guid w:val="{9E49F7F6-950D-4222-B28A-CF830B94E321}"/>
      </w:docPartPr>
      <w:docPartBody>
        <w:p w:rsidR="009E5796" w:rsidRDefault="008B02AD">
          <w:pPr>
            <w:pStyle w:val="F861D4F2E1A84D09829D67A3C8D0A828"/>
          </w:pPr>
          <w:r>
            <w:rPr>
              <w:rStyle w:val="PlaceholderText"/>
            </w:rPr>
            <w:t xml:space="preserve"> </w:t>
          </w:r>
        </w:p>
      </w:docPartBody>
    </w:docPart>
    <w:docPart>
      <w:docPartPr>
        <w:name w:val="12F37F67B6E446B2ABB82EFB6D7826BD"/>
        <w:category>
          <w:name w:val="General"/>
          <w:gallery w:val="placeholder"/>
        </w:category>
        <w:types>
          <w:type w:val="bbPlcHdr"/>
        </w:types>
        <w:behaviors>
          <w:behavior w:val="content"/>
        </w:behaviors>
        <w:guid w:val="{2EB95481-B5BF-4DCD-B192-7D3C3375A28E}"/>
      </w:docPartPr>
      <w:docPartBody>
        <w:p w:rsidR="009E5796" w:rsidRDefault="008B02AD">
          <w:pPr>
            <w:pStyle w:val="12F37F67B6E446B2ABB82EFB6D7826BD"/>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02AD"/>
    <w:rsid w:val="001A27D3"/>
    <w:rsid w:val="001D51CD"/>
    <w:rsid w:val="00271F89"/>
    <w:rsid w:val="003B32A2"/>
    <w:rsid w:val="004327AC"/>
    <w:rsid w:val="004844F6"/>
    <w:rsid w:val="00762D30"/>
    <w:rsid w:val="007B1B7B"/>
    <w:rsid w:val="007F5634"/>
    <w:rsid w:val="008A2FCF"/>
    <w:rsid w:val="008B02AD"/>
    <w:rsid w:val="009644C5"/>
    <w:rsid w:val="009E5796"/>
    <w:rsid w:val="009F19F3"/>
    <w:rsid w:val="00A44494"/>
    <w:rsid w:val="00D10847"/>
    <w:rsid w:val="00D17727"/>
    <w:rsid w:val="00D423B1"/>
    <w:rsid w:val="00E93D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40E5AEE4DD544FA9CB9CE89E4934989">
    <w:name w:val="B40E5AEE4DD544FA9CB9CE89E4934989"/>
  </w:style>
  <w:style w:type="paragraph" w:customStyle="1" w:styleId="B1D81BC7F35F43ED975B36FB8B9E9350">
    <w:name w:val="B1D81BC7F35F43ED975B36FB8B9E9350"/>
  </w:style>
  <w:style w:type="paragraph" w:customStyle="1" w:styleId="172D162DF3E44EFB8B6C77B5F2F7C8A5">
    <w:name w:val="172D162DF3E44EFB8B6C77B5F2F7C8A5"/>
  </w:style>
  <w:style w:type="paragraph" w:customStyle="1" w:styleId="3E8F96012E20439F9E647C260498504E">
    <w:name w:val="3E8F96012E20439F9E647C260498504E"/>
  </w:style>
  <w:style w:type="paragraph" w:customStyle="1" w:styleId="814EB87FE73844A4B9635674DAA88EB0">
    <w:name w:val="814EB87FE73844A4B9635674DAA88EB0"/>
  </w:style>
  <w:style w:type="paragraph" w:customStyle="1" w:styleId="F861D4F2E1A84D09829D67A3C8D0A828">
    <w:name w:val="F861D4F2E1A84D09829D67A3C8D0A828"/>
  </w:style>
  <w:style w:type="paragraph" w:customStyle="1" w:styleId="12F37F67B6E446B2ABB82EFB6D7826BD">
    <w:name w:val="12F37F67B6E446B2ABB82EFB6D782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Props1.xml><?xml version="1.0" encoding="utf-8"?>
<ds:datastoreItem xmlns:ds="http://schemas.openxmlformats.org/officeDocument/2006/customXml" ds:itemID="{8F477788-701B-4366-93BD-983CB627C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80881-0F63-BC4A-8204-02EDB81CA06A}">
  <ds:schemaRefs>
    <ds:schemaRef ds:uri="http://schemas.openxmlformats.org/officeDocument/2006/bibliography"/>
  </ds:schemaRefs>
</ds:datastoreItem>
</file>

<file path=customXml/itemProps3.xml><?xml version="1.0" encoding="utf-8"?>
<ds:datastoreItem xmlns:ds="http://schemas.openxmlformats.org/officeDocument/2006/customXml" ds:itemID="{FC832B00-46C4-4B5E-B4F3-E0CA01DA5C9B}">
  <ds:schemaRefs>
    <ds:schemaRef ds:uri="http://schemas.microsoft.com/sharepoint/v3/contenttype/forms"/>
  </ds:schemaRefs>
</ds:datastoreItem>
</file>

<file path=customXml/itemProps4.xml><?xml version="1.0" encoding="utf-8"?>
<ds:datastoreItem xmlns:ds="http://schemas.openxmlformats.org/officeDocument/2006/customXml" ds:itemID="{10146569-6C85-4A1C-94B6-3648CF44F1E8}">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docProps/app.xml><?xml version="1.0" encoding="utf-8"?>
<Properties xmlns="http://schemas.openxmlformats.org/officeDocument/2006/extended-properties" xmlns:vt="http://schemas.openxmlformats.org/officeDocument/2006/docPropsVTypes">
  <Template>TSBA Generic Policy Template.dotx</Template>
  <TotalTime>0</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Fiscal Management Goals and Objectives</dc:subject>
  <dc:creator>TSBA</dc:creator>
  <cp:keywords>2.100</cp:keywords>
  <dc:description/>
  <cp:lastModifiedBy>Cindy Geren</cp:lastModifiedBy>
  <cp:revision>2</cp:revision>
  <cp:lastPrinted>2024-01-12T16:36:00Z</cp:lastPrinted>
  <dcterms:created xsi:type="dcterms:W3CDTF">2026-07-13T19:06:00Z</dcterms:created>
  <dcterms:modified xsi:type="dcterms:W3CDTF">2026-07-13T19:06:00Z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5324900</vt:r8>
  </property>
  <property fmtid="{D5CDD505-2E9C-101B-9397-08002B2CF9AE}" pid="5" name="ComplianceAssetId">
    <vt:lpwstr/>
  </property>
  <property fmtid="{D5CDD505-2E9C-101B-9397-08002B2CF9AE}" pid="6" name="_activity">
    <vt:lpwstr>{"FileActivityType":"9","FileActivityTimeStamp":"2026-05-09T03:03:50.813Z","FileActivityUsersOnPage":[{"DisplayName":"KBSAdmin","Id":"kbsadmin@tsba.net"}],"FileActivityNavigationId":null}</vt:lpwstr>
  </property>
  <property fmtid="{D5CDD505-2E9C-101B-9397-08002B2CF9AE}" pid="7" name="_ExtendedDescription">
    <vt:lpwstr/>
  </property>
  <property fmtid="{D5CDD505-2E9C-101B-9397-08002B2CF9AE}" pid="8" name="TriggerFlowInfo">
    <vt:lpwstr/>
  </property>
</Properties>
</file>